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CDF56C" w:rsidR="00152A13" w:rsidRPr="00856508" w:rsidRDefault="00384DF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FA6A37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D157A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384DF7">
              <w:rPr>
                <w:rFonts w:ascii="Tahoma" w:hAnsi="Tahoma" w:cs="Tahoma"/>
              </w:rPr>
              <w:t xml:space="preserve">María Abigail Olvera Martínez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1E33D259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758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</w:t>
            </w:r>
            <w:r w:rsidR="002175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cenciatura</w:t>
            </w:r>
          </w:p>
          <w:p w14:paraId="3E0D423A" w14:textId="0CA91BE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84D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2008-2011</w:t>
            </w:r>
          </w:p>
          <w:p w14:paraId="4CF52FDB" w14:textId="3DA1F888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758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="002175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 Estudios Avanzados 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A6A3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0B7A48E" w:rsidR="008C34DF" w:rsidRPr="00FA6A37" w:rsidRDefault="00BA3E7F" w:rsidP="00552D21">
            <w:pPr>
              <w:jc w:val="both"/>
              <w:rPr>
                <w:rFonts w:ascii="Tahoma" w:hAnsi="Tahoma" w:cs="Tahoma"/>
              </w:rPr>
            </w:pPr>
            <w:r w:rsidRPr="00FA6A37">
              <w:rPr>
                <w:rFonts w:ascii="Tahoma" w:hAnsi="Tahoma" w:cs="Tahoma"/>
              </w:rPr>
              <w:t>Empresa</w:t>
            </w:r>
            <w:r w:rsidR="004F2194" w:rsidRPr="00FA6A37">
              <w:rPr>
                <w:rFonts w:ascii="Tahoma" w:hAnsi="Tahoma" w:cs="Tahoma"/>
              </w:rPr>
              <w:t>:</w:t>
            </w:r>
            <w:r w:rsidR="00875862" w:rsidRPr="00FA6A37">
              <w:rPr>
                <w:rFonts w:ascii="Tahoma" w:hAnsi="Tahoma" w:cs="Tahoma"/>
              </w:rPr>
              <w:t xml:space="preserve"> </w:t>
            </w:r>
            <w:r w:rsidR="0021752A" w:rsidRPr="00FA6A37">
              <w:rPr>
                <w:rFonts w:ascii="Tahoma" w:hAnsi="Tahoma" w:cs="Tahoma"/>
              </w:rPr>
              <w:t xml:space="preserve">Despacho Jurídico G&amp;A y Asociados </w:t>
            </w:r>
          </w:p>
          <w:p w14:paraId="10F1FD97" w14:textId="5F0FA00C" w:rsidR="004F2194" w:rsidRPr="00FA6A37" w:rsidRDefault="00BA3E7F" w:rsidP="00552D21">
            <w:pPr>
              <w:jc w:val="both"/>
              <w:rPr>
                <w:rFonts w:ascii="Tahoma" w:hAnsi="Tahoma" w:cs="Tahoma"/>
              </w:rPr>
            </w:pPr>
            <w:r w:rsidRPr="00FA6A37">
              <w:rPr>
                <w:rFonts w:ascii="Tahoma" w:hAnsi="Tahoma" w:cs="Tahoma"/>
              </w:rPr>
              <w:t>Periodo</w:t>
            </w:r>
            <w:r w:rsidR="004F2194" w:rsidRPr="00FA6A37">
              <w:rPr>
                <w:rFonts w:ascii="Tahoma" w:hAnsi="Tahoma" w:cs="Tahoma"/>
              </w:rPr>
              <w:t>: 20</w:t>
            </w:r>
            <w:r w:rsidR="0028486F" w:rsidRPr="00FA6A37">
              <w:rPr>
                <w:rFonts w:ascii="Tahoma" w:hAnsi="Tahoma" w:cs="Tahoma"/>
              </w:rPr>
              <w:t>1</w:t>
            </w:r>
            <w:r w:rsidR="0021752A" w:rsidRPr="00FA6A37">
              <w:rPr>
                <w:rFonts w:ascii="Tahoma" w:hAnsi="Tahoma" w:cs="Tahoma"/>
              </w:rPr>
              <w:t>8</w:t>
            </w:r>
            <w:r w:rsidR="005C55BD" w:rsidRPr="00FA6A37">
              <w:rPr>
                <w:rFonts w:ascii="Tahoma" w:hAnsi="Tahoma" w:cs="Tahoma"/>
              </w:rPr>
              <w:t>-20</w:t>
            </w:r>
            <w:r w:rsidR="0021752A" w:rsidRPr="00FA6A37">
              <w:rPr>
                <w:rFonts w:ascii="Tahoma" w:hAnsi="Tahoma" w:cs="Tahoma"/>
              </w:rPr>
              <w:t>23</w:t>
            </w:r>
          </w:p>
          <w:p w14:paraId="24DC85AA" w14:textId="6808CFEB" w:rsidR="00BA3E7F" w:rsidRPr="00FA6A37" w:rsidRDefault="00BA3E7F" w:rsidP="00875862">
            <w:pPr>
              <w:jc w:val="both"/>
              <w:rPr>
                <w:rFonts w:ascii="Tahoma" w:hAnsi="Tahoma" w:cs="Tahoma"/>
              </w:rPr>
            </w:pPr>
            <w:r w:rsidRPr="00FA6A37">
              <w:rPr>
                <w:rFonts w:ascii="Tahoma" w:hAnsi="Tahoma" w:cs="Tahoma"/>
              </w:rPr>
              <w:t>Cargo</w:t>
            </w:r>
            <w:r w:rsidR="004F2194" w:rsidRPr="00FA6A37">
              <w:rPr>
                <w:rFonts w:ascii="Tahoma" w:hAnsi="Tahoma" w:cs="Tahoma"/>
              </w:rPr>
              <w:t xml:space="preserve">: </w:t>
            </w:r>
            <w:r w:rsidR="0021752A" w:rsidRPr="00FA6A37">
              <w:rPr>
                <w:rFonts w:ascii="Tahoma" w:hAnsi="Tahoma" w:cs="Tahoma"/>
              </w:rPr>
              <w:t>Asesor Jurídico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751DC" w14:textId="77777777" w:rsidR="00452DE1" w:rsidRDefault="00452DE1" w:rsidP="00527FC7">
      <w:pPr>
        <w:spacing w:after="0" w:line="240" w:lineRule="auto"/>
      </w:pPr>
      <w:r>
        <w:separator/>
      </w:r>
    </w:p>
  </w:endnote>
  <w:endnote w:type="continuationSeparator" w:id="0">
    <w:p w14:paraId="524A5024" w14:textId="77777777" w:rsidR="00452DE1" w:rsidRDefault="00452DE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29501" w14:textId="77777777" w:rsidR="00452DE1" w:rsidRDefault="00452DE1" w:rsidP="00527FC7">
      <w:pPr>
        <w:spacing w:after="0" w:line="240" w:lineRule="auto"/>
      </w:pPr>
      <w:r>
        <w:separator/>
      </w:r>
    </w:p>
  </w:footnote>
  <w:footnote w:type="continuationSeparator" w:id="0">
    <w:p w14:paraId="6B2EA4FF" w14:textId="77777777" w:rsidR="00452DE1" w:rsidRDefault="00452DE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3652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2DE1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5E65DE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6A3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2024-05-27T18:19:00Z</dcterms:created>
  <dcterms:modified xsi:type="dcterms:W3CDTF">2024-05-28T22:40:00Z</dcterms:modified>
</cp:coreProperties>
</file>